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AD" w:rsidRDefault="00CC23AD" w:rsidP="00CC23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F47910">
        <w:rPr>
          <w:rFonts w:eastAsia="Times New Roman" w:cstheme="minorHAnsi"/>
          <w:b/>
          <w:bCs/>
          <w:sz w:val="36"/>
          <w:szCs w:val="36"/>
          <w:lang w:eastAsia="cs-CZ"/>
        </w:rPr>
        <w:t>Příloha č. 1: Tabulka pro posouzení shody (Vyplní dodavatel)</w:t>
      </w:r>
    </w:p>
    <w:p w:rsidR="00CC23AD" w:rsidRDefault="00CC23AD" w:rsidP="00CC23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2911"/>
        <w:gridCol w:w="1676"/>
        <w:gridCol w:w="1870"/>
      </w:tblGrid>
      <w:tr w:rsidR="00CC23AD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noWrap/>
            <w:vAlign w:val="center"/>
            <w:hideMark/>
          </w:tcPr>
          <w:p w:rsidR="00CC23AD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cs-CZ"/>
              </w:rPr>
              <w:t>TECHNICKÁ SPECIFIKACE</w:t>
            </w:r>
          </w:p>
        </w:tc>
      </w:tr>
      <w:tr w:rsidR="00CC23AD" w:rsidRPr="00F85E7F" w:rsidTr="00F56C39">
        <w:trPr>
          <w:trHeight w:val="792"/>
        </w:trPr>
        <w:tc>
          <w:tcPr>
            <w:tcW w:w="1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Parametr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Požadavek zadavatele</w:t>
            </w: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br/>
              <w:t>(žluté buňky vyplní zadavatel)</w:t>
            </w:r>
          </w:p>
        </w:tc>
        <w:tc>
          <w:tcPr>
            <w:tcW w:w="19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Nabídka dodavatele</w:t>
            </w: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br/>
              <w:t>(</w:t>
            </w:r>
            <w:r w:rsidR="00F56C3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 xml:space="preserve">šedé buňky </w:t>
            </w: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vyplní dodavatel)</w:t>
            </w:r>
          </w:p>
        </w:tc>
      </w:tr>
      <w:tr w:rsidR="00CC23AD" w:rsidRPr="00F85E7F" w:rsidTr="00F56C39">
        <w:trPr>
          <w:trHeight w:val="792"/>
        </w:trPr>
        <w:tc>
          <w:tcPr>
            <w:tcW w:w="1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Splnění požadavku dodavatelem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Popis naplnění požadavku</w:t>
            </w:r>
          </w:p>
        </w:tc>
      </w:tr>
      <w:tr w:rsidR="00CC23AD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Tovární značka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Tovární značka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CC23AD" w:rsidRPr="00F85E7F" w:rsidTr="00A51838">
        <w:trPr>
          <w:trHeight w:val="600"/>
        </w:trPr>
        <w:tc>
          <w:tcPr>
            <w:tcW w:w="1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Obchodní označení modelu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Obchodní označení modelu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CC23AD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Stav vozidla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nové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vozidlo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CC23AD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CC23AD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Motor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zážehový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CC23AD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CC23AD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Obsah</w:t>
            </w: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motoru min.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999 cm3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CC23AD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CC23AD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Palivo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Benzín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CC23AD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Výkon [</w:t>
            </w:r>
            <w:proofErr w:type="gramStart"/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kW]  min.</w:t>
            </w:r>
            <w:proofErr w:type="gramEnd"/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min.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81</w:t>
            </w: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kW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Průměrná spotřeba paliva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Max. 7,5 l/100 km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Termín dodání vozidla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Max. do 30. 11. 2026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noWrap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Základní vlastnosti vozu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Provedení karoserie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Kombi, MPV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Počet dveří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5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Počet míst k sezení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Exhalační (emisní) norma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aktuálně platné legislativy (emisní normy)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Převodovka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Manuální / </w:t>
            </w: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automatická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lastRenderedPageBreak/>
              <w:t>ROZMĚRY</w:t>
            </w:r>
          </w:p>
        </w:tc>
      </w:tr>
      <w:tr w:rsidR="005915D0" w:rsidRPr="00F85E7F" w:rsidTr="00A51838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Rozvor (mm) dle technické  vozidla  min.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A51838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Dékla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vozidla v mm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4300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A51838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Výška vozidla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Max. 2300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A51838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Kapacita zavazadlového prostoru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 775 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EXTERIÉR A INTERIÉR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Barva karoserie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nerozhoduje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noWrap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VÝBAVA, FUNKČNOST, Bezpečnost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Airbagy - čelní, boční 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A51838">
        <w:trPr>
          <w:trHeight w:val="600"/>
        </w:trPr>
        <w:tc>
          <w:tcPr>
            <w:tcW w:w="1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E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Boční posuvné dveře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A51838">
        <w:trPr>
          <w:trHeight w:val="795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5915D0" w:rsidRDefault="005915D0" w:rsidP="005915D0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5915D0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Klimatizace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Ochrana podlahy kufru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Gumová / plastová vana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ABS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EPS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Systém sledování tlaku v pneumatikách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Elektricky nastavitelná, vyhřívaná zpětná zrcátka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Hlavové opěrky všech sedadel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Tažné zařízení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Parkovací senzory vzadu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12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Konektivita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bluetooth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handsfree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systém pro bezpečné telefonování za jízdy)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Rezervní kolo/dojezdové kolo/opravná lepicí sada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rezervní kolo neplnohodnotné nebo plnohodnotné nebo dojezdová rezerva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Povinná výbava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1215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Záruka, prodloužená záruka na jakost vozidla 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záruka na bezvadnou funkci vozidla v délce trvání minimálně 60 měsíců/100 000 km (nové vozidlo bez registrace)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1185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Přední mlhové světlomety nebo LED světlomety nahrazující funkci předních mlhových světlometů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Zadní stěrač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Počet ovladačů centrálního zamykání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požadovány alespoň dva ovladače (klíče)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Okna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elektrické stahování předních i zadních oken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Požadavky na audiosystém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originální z výroby a integrovaný v palubní desce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F56C39" w:rsidRPr="00F85E7F" w:rsidTr="00A51838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Koberce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požadovány koberce pocházející z originálního příslušenství výrobce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56C39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</w:tbl>
    <w:p w:rsidR="00A77981" w:rsidRDefault="00A77981" w:rsidP="00A77981">
      <w:pPr>
        <w:rPr>
          <w:rFonts w:ascii="Arial" w:hAnsi="Arial" w:cs="Arial"/>
          <w:sz w:val="20"/>
        </w:rPr>
      </w:pPr>
    </w:p>
    <w:p w:rsidR="00F56C39" w:rsidRDefault="00A77981" w:rsidP="00A779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……………………</w:t>
      </w:r>
      <w:r>
        <w:rPr>
          <w:rFonts w:ascii="Arial" w:hAnsi="Arial" w:cs="Arial"/>
          <w:sz w:val="20"/>
        </w:rPr>
        <w:tab/>
        <w:t xml:space="preserve">dne …………………… </w:t>
      </w:r>
      <w:r w:rsidRPr="00833274">
        <w:rPr>
          <w:rFonts w:ascii="Arial" w:hAnsi="Arial" w:cs="Arial"/>
          <w:sz w:val="20"/>
        </w:rPr>
        <w:t xml:space="preserve">    </w:t>
      </w:r>
    </w:p>
    <w:p w:rsidR="00A77981" w:rsidRDefault="00A77981" w:rsidP="00A77981">
      <w:pPr>
        <w:rPr>
          <w:rFonts w:ascii="Arial" w:hAnsi="Arial" w:cs="Arial"/>
          <w:sz w:val="20"/>
        </w:rPr>
      </w:pPr>
      <w:r w:rsidRPr="00833274">
        <w:rPr>
          <w:rFonts w:ascii="Arial" w:hAnsi="Arial" w:cs="Arial"/>
          <w:sz w:val="20"/>
        </w:rPr>
        <w:t xml:space="preserve">                                                     </w:t>
      </w:r>
      <w:r w:rsidR="00F56C39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 xml:space="preserve">         </w:t>
      </w:r>
      <w:bookmarkStart w:id="0" w:name="_GoBack"/>
      <w:bookmarkEnd w:id="0"/>
    </w:p>
    <w:p w:rsidR="00A77981" w:rsidRDefault="00A77981" w:rsidP="00F56C3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…………………………………………….</w:t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="00F56C39">
        <w:rPr>
          <w:rFonts w:ascii="Arial" w:hAnsi="Arial" w:cs="Arial"/>
          <w:sz w:val="20"/>
        </w:rPr>
        <w:tab/>
      </w:r>
      <w:r w:rsidR="00F56C3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A77981" w:rsidRDefault="00A77981" w:rsidP="00A7798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oprávněné osoby*</w:t>
      </w:r>
    </w:p>
    <w:p w:rsidR="00A22089" w:rsidRDefault="00A22089"/>
    <w:sectPr w:rsidR="00A2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AF"/>
    <w:rsid w:val="00244310"/>
    <w:rsid w:val="002538AF"/>
    <w:rsid w:val="004E604E"/>
    <w:rsid w:val="005915D0"/>
    <w:rsid w:val="00784C04"/>
    <w:rsid w:val="00A057B4"/>
    <w:rsid w:val="00A22089"/>
    <w:rsid w:val="00A51838"/>
    <w:rsid w:val="00A77981"/>
    <w:rsid w:val="00CC23AD"/>
    <w:rsid w:val="00E915F7"/>
    <w:rsid w:val="00F56C39"/>
    <w:rsid w:val="00F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BA9FB-8257-409E-8DC9-3E1B2214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3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Marie Blažková</dc:creator>
  <cp:keywords/>
  <dc:description/>
  <cp:lastModifiedBy>Mgr. Marie Blažková</cp:lastModifiedBy>
  <cp:revision>3</cp:revision>
  <cp:lastPrinted>2026-06-29T15:34:00Z</cp:lastPrinted>
  <dcterms:created xsi:type="dcterms:W3CDTF">2026-07-17T13:52:00Z</dcterms:created>
  <dcterms:modified xsi:type="dcterms:W3CDTF">2026-07-17T13:58:00Z</dcterms:modified>
</cp:coreProperties>
</file>